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32" w:rsidRDefault="00C51B32" w:rsidP="006C4CF0">
      <w:pPr>
        <w:rPr>
          <w:sz w:val="48"/>
          <w:szCs w:val="4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lang w:val="nl-NL" w:eastAsia="nl-NL"/>
        </w:rPr>
        <w:drawing>
          <wp:inline distT="0" distB="0" distL="0" distR="0">
            <wp:extent cx="5734050" cy="1285875"/>
            <wp:effectExtent l="0" t="0" r="0" b="9525"/>
            <wp:docPr id="1" name="Afbeelding 1" descr="https://lh3.googleusercontent.com/4kUU0iB0-0NiGSfDXxwfUJeolCInHhozKwkRVxUiBzBJDLhEP95kAdmniu893Sitonh6z4xp6XYuWVhuQIWp8EAbbc0bgCoB9nkZjw_jw9XMHS4V-BeDiPvA8J1wwc6B5gpm_O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4kUU0iB0-0NiGSfDXxwfUJeolCInHhozKwkRVxUiBzBJDLhEP95kAdmniu893Sitonh6z4xp6XYuWVhuQIWp8EAbbc0bgCoB9nkZjw_jw9XMHS4V-BeDiPvA8J1wwc6B5gpm_OJ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FA" w:rsidRDefault="00CE19FA" w:rsidP="006C4CF0">
      <w:pPr>
        <w:rPr>
          <w:sz w:val="48"/>
          <w:szCs w:val="48"/>
          <w:u w:val="single"/>
        </w:rPr>
      </w:pPr>
    </w:p>
    <w:p w:rsidR="006C4CF0" w:rsidRPr="003377F3" w:rsidRDefault="003F3ADB" w:rsidP="006C4CF0">
      <w:pPr>
        <w:rPr>
          <w:sz w:val="48"/>
          <w:szCs w:val="48"/>
          <w:u w:val="single"/>
        </w:rPr>
      </w:pPr>
      <w:r w:rsidRPr="003377F3">
        <w:rPr>
          <w:sz w:val="48"/>
          <w:szCs w:val="48"/>
          <w:u w:val="single"/>
        </w:rPr>
        <w:t xml:space="preserve">Model reglement </w:t>
      </w:r>
      <w:r w:rsidR="0030022D">
        <w:rPr>
          <w:sz w:val="48"/>
          <w:szCs w:val="48"/>
          <w:u w:val="single"/>
        </w:rPr>
        <w:t>–</w:t>
      </w:r>
      <w:r w:rsidRPr="003377F3">
        <w:rPr>
          <w:sz w:val="48"/>
          <w:szCs w:val="48"/>
          <w:u w:val="single"/>
        </w:rPr>
        <w:t xml:space="preserve"> </w:t>
      </w:r>
      <w:r w:rsidR="0030022D">
        <w:rPr>
          <w:sz w:val="48"/>
          <w:szCs w:val="48"/>
          <w:u w:val="single"/>
        </w:rPr>
        <w:t>Voorstellen van burgers</w:t>
      </w:r>
      <w:r w:rsidR="00C34BBA">
        <w:rPr>
          <w:sz w:val="48"/>
          <w:szCs w:val="48"/>
          <w:u w:val="single"/>
        </w:rPr>
        <w:t xml:space="preserve"> (petitierecht)</w:t>
      </w:r>
    </w:p>
    <w:p w:rsidR="00CE19FA" w:rsidRDefault="00CE19FA" w:rsidP="006C4CF0">
      <w:pPr>
        <w:rPr>
          <w:b/>
          <w:sz w:val="28"/>
          <w:szCs w:val="28"/>
          <w:u w:val="single"/>
        </w:rPr>
      </w:pPr>
    </w:p>
    <w:p w:rsidR="006C4700" w:rsidRPr="006C4700" w:rsidRDefault="00B94CAA" w:rsidP="006C4C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Toelichting:</w:t>
      </w:r>
    </w:p>
    <w:p w:rsidR="000F26DC" w:rsidRDefault="000F26DC" w:rsidP="006C4CF0">
      <w:pPr>
        <w:rPr>
          <w:sz w:val="28"/>
          <w:szCs w:val="28"/>
        </w:rPr>
      </w:pPr>
      <w:r>
        <w:rPr>
          <w:sz w:val="28"/>
          <w:szCs w:val="28"/>
        </w:rPr>
        <w:t>Via de “voorstellen van burgers” kunnen inwoners van een gemeente zelf een voorstel of vraag op de agen</w:t>
      </w:r>
      <w:r w:rsidR="0039506A">
        <w:rPr>
          <w:sz w:val="28"/>
          <w:szCs w:val="28"/>
        </w:rPr>
        <w:t>da van de gemeenteraad plaatsen, mits dit door voldoende inwoners wordt ondersteund.</w:t>
      </w:r>
    </w:p>
    <w:p w:rsidR="00C34BBA" w:rsidRDefault="000F26DC" w:rsidP="006C4CF0">
      <w:pPr>
        <w:rPr>
          <w:sz w:val="28"/>
          <w:szCs w:val="28"/>
        </w:rPr>
      </w:pPr>
      <w:r>
        <w:rPr>
          <w:sz w:val="28"/>
          <w:szCs w:val="28"/>
        </w:rPr>
        <w:t xml:space="preserve">Het oude Gemeentedecreet </w:t>
      </w:r>
      <w:r w:rsidR="0039506A">
        <w:rPr>
          <w:sz w:val="28"/>
          <w:szCs w:val="28"/>
        </w:rPr>
        <w:t xml:space="preserve">bevatte een </w:t>
      </w:r>
      <w:r>
        <w:rPr>
          <w:sz w:val="28"/>
          <w:szCs w:val="28"/>
        </w:rPr>
        <w:t>regeling voor voorstellen van burgers. Echter</w:t>
      </w:r>
      <w:r w:rsidR="0039506A">
        <w:rPr>
          <w:sz w:val="28"/>
          <w:szCs w:val="28"/>
        </w:rPr>
        <w:t>,</w:t>
      </w:r>
      <w:r>
        <w:rPr>
          <w:sz w:val="28"/>
          <w:szCs w:val="28"/>
        </w:rPr>
        <w:t xml:space="preserve"> het nieuwe </w:t>
      </w:r>
      <w:r w:rsidR="00C34BBA">
        <w:rPr>
          <w:sz w:val="28"/>
          <w:szCs w:val="28"/>
        </w:rPr>
        <w:t xml:space="preserve">Decreet Lokaal Bestuur, dat ingaat op 1 januari 2019 geeft </w:t>
      </w:r>
      <w:r w:rsidR="0039506A">
        <w:rPr>
          <w:sz w:val="28"/>
          <w:szCs w:val="28"/>
        </w:rPr>
        <w:t xml:space="preserve">daarvoor niet langer een uniforme regeling, maar draagt de gemeenten op </w:t>
      </w:r>
      <w:r w:rsidR="00C34BBA">
        <w:rPr>
          <w:sz w:val="28"/>
          <w:szCs w:val="28"/>
        </w:rPr>
        <w:t xml:space="preserve">om </w:t>
      </w:r>
      <w:r>
        <w:rPr>
          <w:sz w:val="28"/>
          <w:szCs w:val="28"/>
        </w:rPr>
        <w:t>daar zelf e</w:t>
      </w:r>
      <w:r w:rsidR="0039506A">
        <w:rPr>
          <w:sz w:val="28"/>
          <w:szCs w:val="28"/>
        </w:rPr>
        <w:t xml:space="preserve">en reglement voor in te stellen: </w:t>
      </w:r>
    </w:p>
    <w:p w:rsidR="00C34BBA" w:rsidRDefault="00C34BBA" w:rsidP="006C4CF0">
      <w:pPr>
        <w:rPr>
          <w:sz w:val="28"/>
          <w:szCs w:val="28"/>
        </w:rPr>
      </w:pPr>
      <w:r>
        <w:rPr>
          <w:sz w:val="28"/>
          <w:szCs w:val="28"/>
        </w:rPr>
        <w:t xml:space="preserve">Artikel 304 par. 1 van het Decreet Lokaal Bestuur </w:t>
      </w:r>
      <w:r w:rsidR="000F26DC">
        <w:rPr>
          <w:sz w:val="28"/>
          <w:szCs w:val="28"/>
        </w:rPr>
        <w:t xml:space="preserve">bepaalt </w:t>
      </w:r>
      <w:r>
        <w:rPr>
          <w:sz w:val="28"/>
          <w:szCs w:val="28"/>
        </w:rPr>
        <w:t>dat de gemeenteraad een beleid dient te voeren voor de inspraak en betrokkenheid van burgers met inbegrip van een regeling voor de voorstellen van burgers. Paragraaf 5 stelt dat de gemeenteraad bij reglement vorm dient te geven aan de voorstellen van burgers evenals (zie paragraaf 4) aan andere vormen van burgerinspraak.</w:t>
      </w:r>
    </w:p>
    <w:p w:rsidR="00CE19FA" w:rsidRDefault="000F26DC" w:rsidP="006C4CF0">
      <w:pPr>
        <w:rPr>
          <w:sz w:val="28"/>
          <w:szCs w:val="28"/>
        </w:rPr>
      </w:pPr>
      <w:r>
        <w:rPr>
          <w:sz w:val="28"/>
          <w:szCs w:val="28"/>
        </w:rPr>
        <w:t xml:space="preserve">Gemeenten dienen dus </w:t>
      </w:r>
      <w:r w:rsidR="00F40FC8">
        <w:rPr>
          <w:sz w:val="28"/>
          <w:szCs w:val="28"/>
        </w:rPr>
        <w:t>actief een reglement in te stellen</w:t>
      </w:r>
      <w:r>
        <w:rPr>
          <w:sz w:val="28"/>
          <w:szCs w:val="28"/>
        </w:rPr>
        <w:t xml:space="preserve"> waarin de voorstellen van burgers geregeld worden, maar zijn vrij in de concrete invulling van de regeling.</w:t>
      </w:r>
      <w:r w:rsidR="00F40FC8">
        <w:rPr>
          <w:sz w:val="28"/>
          <w:szCs w:val="28"/>
        </w:rPr>
        <w:t xml:space="preserve"> Hierbij kunnen zij gebruik maken van onderstaand model-reglement.</w:t>
      </w:r>
      <w:r w:rsidR="001D3068">
        <w:rPr>
          <w:sz w:val="28"/>
          <w:szCs w:val="28"/>
        </w:rPr>
        <w:t xml:space="preserve"> Dit kan als zelfstandig reglement worden ingevoerd, maar de inhoud kan desgewenst ook worden ingevoegd in bijvoorbeeld een huishoudelijk reglement of algemeen participatiereglement.</w:t>
      </w:r>
    </w:p>
    <w:p w:rsidR="000F26DC" w:rsidRDefault="001D3068" w:rsidP="006C4CF0">
      <w:pPr>
        <w:rPr>
          <w:sz w:val="28"/>
          <w:szCs w:val="28"/>
        </w:rPr>
      </w:pPr>
      <w:r>
        <w:rPr>
          <w:sz w:val="28"/>
          <w:szCs w:val="28"/>
        </w:rPr>
        <w:t>In dit model-reglement</w:t>
      </w:r>
      <w:r w:rsidR="000F26DC">
        <w:rPr>
          <w:sz w:val="28"/>
          <w:szCs w:val="28"/>
        </w:rPr>
        <w:t xml:space="preserve"> hebben wij gekozen voor een eenvoudige opzet waarbij burgers zelf verantwoordelijk zijn voor</w:t>
      </w:r>
      <w:r w:rsidR="00F40FC8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vorm van hun voorstel</w:t>
      </w:r>
      <w:r w:rsidR="00F40FC8">
        <w:rPr>
          <w:sz w:val="28"/>
          <w:szCs w:val="28"/>
        </w:rPr>
        <w:t xml:space="preserve"> </w:t>
      </w:r>
      <w:r w:rsidR="000F26DC">
        <w:rPr>
          <w:sz w:val="28"/>
          <w:szCs w:val="28"/>
        </w:rPr>
        <w:t>en voor de inzamel</w:t>
      </w:r>
      <w:r w:rsidR="00F40FC8">
        <w:rPr>
          <w:sz w:val="28"/>
          <w:szCs w:val="28"/>
        </w:rPr>
        <w:t xml:space="preserve">ing via handtekening-inzameling op eigen formulieren of hun eigen website. </w:t>
      </w:r>
      <w:r>
        <w:rPr>
          <w:sz w:val="28"/>
          <w:szCs w:val="28"/>
        </w:rPr>
        <w:lastRenderedPageBreak/>
        <w:t xml:space="preserve">Verstrekking door de gemeente van modelformulieren of een website waarop ondersteuningsverklaringen moeten worden ingezameld leidt tot onnodige bureaucratie en kosten voor de gemeenschap. </w:t>
      </w:r>
      <w:r w:rsidR="00F40FC8">
        <w:rPr>
          <w:sz w:val="28"/>
          <w:szCs w:val="28"/>
        </w:rPr>
        <w:t xml:space="preserve">Er </w:t>
      </w:r>
      <w:r w:rsidR="00313701">
        <w:rPr>
          <w:sz w:val="28"/>
          <w:szCs w:val="28"/>
        </w:rPr>
        <w:t>is geen bezwaar wanneer burgers zelf hun formulieren of website voor de inzameling van ondersteuningsverklaringen verzorgen,</w:t>
      </w:r>
      <w:r w:rsidR="00F40FC8">
        <w:rPr>
          <w:sz w:val="28"/>
          <w:szCs w:val="28"/>
        </w:rPr>
        <w:t xml:space="preserve"> want de gemeenteraad neemt altijd naar eigen inzicht een besluit omtrent de toelating en de inhoud van het burgervoorstel.</w:t>
      </w:r>
    </w:p>
    <w:p w:rsidR="00FD71B5" w:rsidRDefault="00FD71B5" w:rsidP="006C4CF0">
      <w:pPr>
        <w:rPr>
          <w:sz w:val="28"/>
          <w:szCs w:val="28"/>
        </w:rPr>
      </w:pPr>
      <w:r>
        <w:rPr>
          <w:sz w:val="28"/>
          <w:szCs w:val="28"/>
        </w:rPr>
        <w:t>Het minimum aantal ondersteuningsverklaring</w:t>
      </w:r>
      <w:r w:rsidR="00E645C6">
        <w:rPr>
          <w:sz w:val="28"/>
          <w:szCs w:val="28"/>
        </w:rPr>
        <w:t>en (in te vullen in artikel 3</w:t>
      </w:r>
      <w:r>
        <w:rPr>
          <w:sz w:val="28"/>
          <w:szCs w:val="28"/>
        </w:rPr>
        <w:t xml:space="preserve">) moet uiteraard afhangen van het aantal inwoners van de gemeente. Hiervoor hanteren wij de volgende richtlijnen: </w:t>
      </w:r>
    </w:p>
    <w:p w:rsid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Gemeente tot 5.000 inwoners: 50 burgers</w:t>
      </w:r>
    </w:p>
    <w:p w:rsid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Gemeenten van 5001 tot 10.000 inwoners: 75 burgers</w:t>
      </w:r>
    </w:p>
    <w:p w:rsid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Gemeenten van 10.001 tot 20.000 inwoners: 100 burgers</w:t>
      </w:r>
    </w:p>
    <w:p w:rsid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Gemeenten van 20.001 tot 50.000 inwoners: 200 burgers</w:t>
      </w:r>
    </w:p>
    <w:p w:rsid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Gemeenten van 50.001 tot 100.000 inwoners: 300 burgers </w:t>
      </w:r>
    </w:p>
    <w:p w:rsidR="00FD71B5" w:rsidRPr="00FD71B5" w:rsidRDefault="00FD71B5" w:rsidP="00FD71B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Gemeenten met meer dan 100.000 inwoners:  400 burgers</w:t>
      </w:r>
    </w:p>
    <w:p w:rsidR="00B94CAA" w:rsidRDefault="00B94CAA" w:rsidP="00B94C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Het model-reglement</w:t>
      </w:r>
    </w:p>
    <w:p w:rsidR="00B94CAA" w:rsidRPr="00B94CAA" w:rsidRDefault="00B94CAA" w:rsidP="00B94CAA">
      <w:pPr>
        <w:rPr>
          <w:b/>
          <w:sz w:val="28"/>
          <w:szCs w:val="28"/>
        </w:rPr>
      </w:pPr>
      <w:r w:rsidRPr="00B94CAA">
        <w:rPr>
          <w:b/>
          <w:sz w:val="28"/>
          <w:szCs w:val="28"/>
        </w:rPr>
        <w:t>Artikel 1</w:t>
      </w:r>
      <w:r w:rsidR="00771F36">
        <w:rPr>
          <w:b/>
          <w:sz w:val="28"/>
          <w:szCs w:val="28"/>
        </w:rPr>
        <w:t xml:space="preserve"> - Doel</w:t>
      </w:r>
    </w:p>
    <w:p w:rsidR="00C06483" w:rsidRDefault="00F40FC8" w:rsidP="00B94CAA">
      <w:pPr>
        <w:rPr>
          <w:sz w:val="28"/>
          <w:szCs w:val="28"/>
        </w:rPr>
      </w:pPr>
      <w:r>
        <w:rPr>
          <w:sz w:val="28"/>
          <w:szCs w:val="28"/>
        </w:rPr>
        <w:t xml:space="preserve">Een voorstel van de burger bevat een </w:t>
      </w:r>
      <w:r w:rsidR="00E145C0">
        <w:rPr>
          <w:sz w:val="28"/>
          <w:szCs w:val="28"/>
        </w:rPr>
        <w:t>duidelijk omschreven</w:t>
      </w:r>
      <w:r>
        <w:rPr>
          <w:sz w:val="28"/>
          <w:szCs w:val="28"/>
        </w:rPr>
        <w:t xml:space="preserve"> verzoek of vraag aan de gemeenteraad. </w:t>
      </w:r>
      <w:r w:rsidR="008233E3">
        <w:rPr>
          <w:sz w:val="28"/>
          <w:szCs w:val="28"/>
        </w:rPr>
        <w:t xml:space="preserve">Hij </w:t>
      </w:r>
      <w:r w:rsidR="00C06483">
        <w:rPr>
          <w:sz w:val="28"/>
          <w:szCs w:val="28"/>
        </w:rPr>
        <w:t>wordt eventueel vergezeld van stukken die de gemeenteraad kunnen voorlichten.</w:t>
      </w:r>
    </w:p>
    <w:p w:rsidR="008233E3" w:rsidRPr="008233E3" w:rsidRDefault="008233E3" w:rsidP="00B94CAA">
      <w:pPr>
        <w:rPr>
          <w:b/>
          <w:sz w:val="28"/>
          <w:szCs w:val="28"/>
        </w:rPr>
      </w:pPr>
      <w:r w:rsidRPr="008233E3">
        <w:rPr>
          <w:b/>
          <w:sz w:val="28"/>
          <w:szCs w:val="28"/>
        </w:rPr>
        <w:t>Artikel 2</w:t>
      </w:r>
      <w:r w:rsidR="00771F36">
        <w:rPr>
          <w:b/>
          <w:sz w:val="28"/>
          <w:szCs w:val="28"/>
        </w:rPr>
        <w:t xml:space="preserve"> - Reikwijdte</w:t>
      </w:r>
    </w:p>
    <w:p w:rsidR="008233E3" w:rsidRDefault="008233E3" w:rsidP="00B94CAA">
      <w:pPr>
        <w:rPr>
          <w:sz w:val="28"/>
          <w:szCs w:val="28"/>
        </w:rPr>
      </w:pPr>
      <w:r>
        <w:rPr>
          <w:sz w:val="28"/>
          <w:szCs w:val="28"/>
        </w:rPr>
        <w:t xml:space="preserve">Voorstellen van burgers kunnen alleen betrekking hebben op zaken </w:t>
      </w:r>
      <w:r w:rsidR="00DB72C2">
        <w:rPr>
          <w:sz w:val="28"/>
          <w:szCs w:val="28"/>
        </w:rPr>
        <w:t>waarvoor de gemeente bevoegd is.</w:t>
      </w:r>
      <w:r>
        <w:rPr>
          <w:sz w:val="28"/>
          <w:szCs w:val="28"/>
        </w:rPr>
        <w:t xml:space="preserve"> </w:t>
      </w:r>
    </w:p>
    <w:p w:rsidR="00C06483" w:rsidRPr="00ED4078" w:rsidRDefault="008233E3" w:rsidP="00B94CA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Artikel 3</w:t>
      </w:r>
      <w:r w:rsidR="00771F36">
        <w:rPr>
          <w:b/>
          <w:sz w:val="28"/>
          <w:szCs w:val="28"/>
        </w:rPr>
        <w:t xml:space="preserve"> – Vereisten </w:t>
      </w:r>
    </w:p>
    <w:p w:rsidR="00662F8D" w:rsidRPr="008C3FE8" w:rsidRDefault="00662F8D" w:rsidP="008C3F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3FE8">
        <w:rPr>
          <w:sz w:val="28"/>
          <w:szCs w:val="28"/>
        </w:rPr>
        <w:t xml:space="preserve">Een voorstel van de burger bevat voorts: </w:t>
      </w:r>
    </w:p>
    <w:p w:rsidR="00662F8D" w:rsidRDefault="00F40FC8" w:rsidP="008C3FE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62F8D">
        <w:rPr>
          <w:sz w:val="28"/>
          <w:szCs w:val="28"/>
        </w:rPr>
        <w:t>naam, voornaam, woonplaats en geboortedatum van minimaal é</w:t>
      </w:r>
      <w:r w:rsidR="00E145C0" w:rsidRPr="00662F8D">
        <w:rPr>
          <w:sz w:val="28"/>
          <w:szCs w:val="28"/>
        </w:rPr>
        <w:t>én initiatiefnemer</w:t>
      </w:r>
      <w:r w:rsidR="00DB72C2">
        <w:rPr>
          <w:sz w:val="28"/>
          <w:szCs w:val="28"/>
        </w:rPr>
        <w:t>, die tevens inwoner van de gemeente is;</w:t>
      </w:r>
    </w:p>
    <w:p w:rsidR="00662F8D" w:rsidRDefault="00662F8D" w:rsidP="008C3FE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een postadres van de initiatiefnemer(s);</w:t>
      </w:r>
    </w:p>
    <w:p w:rsidR="00662F8D" w:rsidRDefault="00F40FC8" w:rsidP="008C3FE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662F8D">
        <w:rPr>
          <w:sz w:val="28"/>
          <w:szCs w:val="28"/>
        </w:rPr>
        <w:t>de namen, voornamen, wo</w:t>
      </w:r>
      <w:r w:rsidR="00662F8D">
        <w:rPr>
          <w:sz w:val="28"/>
          <w:szCs w:val="28"/>
        </w:rPr>
        <w:t xml:space="preserve">onplaats en geboortedatum van tenminste </w:t>
      </w:r>
      <w:r w:rsidR="00DB72C2">
        <w:rPr>
          <w:color w:val="FF0000"/>
          <w:sz w:val="28"/>
          <w:szCs w:val="28"/>
        </w:rPr>
        <w:t xml:space="preserve">[AANTAL </w:t>
      </w:r>
      <w:r w:rsidR="00B61F3A">
        <w:rPr>
          <w:color w:val="FF0000"/>
          <w:sz w:val="28"/>
          <w:szCs w:val="28"/>
        </w:rPr>
        <w:t xml:space="preserve">UIT TOELICHTING </w:t>
      </w:r>
      <w:r w:rsidR="00DB72C2">
        <w:rPr>
          <w:color w:val="FF0000"/>
          <w:sz w:val="28"/>
          <w:szCs w:val="28"/>
        </w:rPr>
        <w:t>INVOEGEN]</w:t>
      </w:r>
      <w:r w:rsidRPr="00662F8D">
        <w:rPr>
          <w:sz w:val="28"/>
          <w:szCs w:val="28"/>
        </w:rPr>
        <w:t xml:space="preserve"> </w:t>
      </w:r>
      <w:r w:rsidR="00DB72C2">
        <w:rPr>
          <w:sz w:val="28"/>
          <w:szCs w:val="28"/>
        </w:rPr>
        <w:t xml:space="preserve">burgers </w:t>
      </w:r>
      <w:r w:rsidRPr="00662F8D">
        <w:rPr>
          <w:sz w:val="28"/>
          <w:szCs w:val="28"/>
        </w:rPr>
        <w:t>die dit voorstel ondersteunen.</w:t>
      </w:r>
    </w:p>
    <w:p w:rsidR="006C4CF0" w:rsidRPr="008C3FE8" w:rsidRDefault="00E145C0" w:rsidP="008C3F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3FE8">
        <w:rPr>
          <w:sz w:val="28"/>
          <w:szCs w:val="28"/>
        </w:rPr>
        <w:t xml:space="preserve">De initiatiefnemer(s) en ondertekenaars dienen inwoner te zijn van de gemeente en </w:t>
      </w:r>
      <w:r w:rsidR="00B61F3A" w:rsidRPr="008C3FE8">
        <w:rPr>
          <w:sz w:val="28"/>
          <w:szCs w:val="28"/>
        </w:rPr>
        <w:t>16 jaar of ouder te zijn.</w:t>
      </w:r>
    </w:p>
    <w:p w:rsidR="00F40FC8" w:rsidRPr="00C06483" w:rsidRDefault="00ED4078" w:rsidP="00B94C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Artikel </w:t>
      </w:r>
      <w:r w:rsidR="008233E3">
        <w:rPr>
          <w:b/>
          <w:sz w:val="28"/>
          <w:szCs w:val="28"/>
        </w:rPr>
        <w:t>4</w:t>
      </w:r>
      <w:r w:rsidR="00771F36">
        <w:rPr>
          <w:b/>
          <w:sz w:val="28"/>
          <w:szCs w:val="28"/>
        </w:rPr>
        <w:t xml:space="preserve"> – Inzameling van steunverklaringen</w:t>
      </w:r>
    </w:p>
    <w:p w:rsidR="00E145C0" w:rsidRDefault="00E145C0" w:rsidP="00B94CAA">
      <w:pPr>
        <w:rPr>
          <w:sz w:val="28"/>
          <w:szCs w:val="28"/>
        </w:rPr>
      </w:pPr>
      <w:r>
        <w:rPr>
          <w:sz w:val="28"/>
          <w:szCs w:val="28"/>
        </w:rPr>
        <w:t xml:space="preserve">De ondersteuningsverklaringen van ondertekenaars kunnen op papieren lijsten worden ingezameld of </w:t>
      </w:r>
      <w:r w:rsidR="00ED4078">
        <w:rPr>
          <w:sz w:val="28"/>
          <w:szCs w:val="28"/>
        </w:rPr>
        <w:t xml:space="preserve">via een elektronische </w:t>
      </w:r>
      <w:r w:rsidR="00613D6E">
        <w:rPr>
          <w:sz w:val="28"/>
          <w:szCs w:val="28"/>
        </w:rPr>
        <w:t>(internet)</w:t>
      </w:r>
      <w:r w:rsidR="00ED4078">
        <w:rPr>
          <w:sz w:val="28"/>
          <w:szCs w:val="28"/>
        </w:rPr>
        <w:t>applicatie.</w:t>
      </w:r>
    </w:p>
    <w:p w:rsidR="00F40FC8" w:rsidRPr="00A849CC" w:rsidRDefault="008233E3" w:rsidP="00B94CAA">
      <w:pPr>
        <w:rPr>
          <w:b/>
          <w:sz w:val="28"/>
          <w:szCs w:val="28"/>
        </w:rPr>
      </w:pPr>
      <w:r w:rsidRPr="00A849CC">
        <w:rPr>
          <w:b/>
          <w:sz w:val="28"/>
          <w:szCs w:val="28"/>
        </w:rPr>
        <w:t>Artikel 5</w:t>
      </w:r>
      <w:r w:rsidR="00771F36">
        <w:rPr>
          <w:b/>
          <w:sz w:val="28"/>
          <w:szCs w:val="28"/>
        </w:rPr>
        <w:t xml:space="preserve"> - Indiening</w:t>
      </w:r>
    </w:p>
    <w:p w:rsidR="00921297" w:rsidRDefault="008233E3" w:rsidP="008233E3">
      <w:pPr>
        <w:rPr>
          <w:sz w:val="28"/>
          <w:szCs w:val="28"/>
        </w:rPr>
      </w:pPr>
      <w:r>
        <w:rPr>
          <w:sz w:val="28"/>
          <w:szCs w:val="28"/>
        </w:rPr>
        <w:t>Voorstellen van burgers worden</w:t>
      </w:r>
      <w:r w:rsidR="00613D6E">
        <w:rPr>
          <w:sz w:val="28"/>
          <w:szCs w:val="28"/>
        </w:rPr>
        <w:t xml:space="preserve"> schriftelijk met aangetekende brief</w:t>
      </w:r>
      <w:r>
        <w:rPr>
          <w:sz w:val="28"/>
          <w:szCs w:val="28"/>
        </w:rPr>
        <w:t xml:space="preserve"> ingediend bij de voorzitter van de gemeenteraad</w:t>
      </w:r>
      <w:r w:rsidR="00DB72C2">
        <w:rPr>
          <w:sz w:val="28"/>
          <w:szCs w:val="28"/>
        </w:rPr>
        <w:t xml:space="preserve"> die daarvan het college van burgemeester en schepenen op de hoogte stelt. </w:t>
      </w:r>
    </w:p>
    <w:p w:rsidR="00921297" w:rsidRPr="00921297" w:rsidRDefault="00921297" w:rsidP="008233E3">
      <w:pPr>
        <w:rPr>
          <w:b/>
          <w:sz w:val="28"/>
          <w:szCs w:val="28"/>
        </w:rPr>
      </w:pPr>
      <w:r w:rsidRPr="00921297">
        <w:rPr>
          <w:b/>
          <w:sz w:val="28"/>
          <w:szCs w:val="28"/>
        </w:rPr>
        <w:t>Artikel 6</w:t>
      </w:r>
      <w:r w:rsidR="00771F36">
        <w:rPr>
          <w:b/>
          <w:sz w:val="28"/>
          <w:szCs w:val="28"/>
        </w:rPr>
        <w:t xml:space="preserve"> - Collegebesluit</w:t>
      </w:r>
    </w:p>
    <w:p w:rsidR="008233E3" w:rsidRDefault="00A849CC" w:rsidP="008233E3">
      <w:pPr>
        <w:rPr>
          <w:sz w:val="28"/>
          <w:szCs w:val="28"/>
        </w:rPr>
      </w:pPr>
      <w:r>
        <w:rPr>
          <w:sz w:val="28"/>
          <w:szCs w:val="28"/>
        </w:rPr>
        <w:t xml:space="preserve">Het college besluit </w:t>
      </w:r>
      <w:r w:rsidR="00DB72C2">
        <w:rPr>
          <w:sz w:val="28"/>
          <w:szCs w:val="28"/>
        </w:rPr>
        <w:t xml:space="preserve">binnen </w:t>
      </w:r>
      <w:r>
        <w:rPr>
          <w:sz w:val="28"/>
          <w:szCs w:val="28"/>
        </w:rPr>
        <w:t>3</w:t>
      </w:r>
      <w:r w:rsidR="00DB72C2">
        <w:rPr>
          <w:sz w:val="28"/>
          <w:szCs w:val="28"/>
        </w:rPr>
        <w:t xml:space="preserve"> weken of het voorstel voldoet aan de verei</w:t>
      </w:r>
      <w:r w:rsidR="00BE6F98">
        <w:rPr>
          <w:sz w:val="28"/>
          <w:szCs w:val="28"/>
        </w:rPr>
        <w:t>sten bepaald in artikel 2 en 3.</w:t>
      </w:r>
    </w:p>
    <w:p w:rsidR="00DB72C2" w:rsidRPr="00A849CC" w:rsidRDefault="00921297" w:rsidP="0082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Artikel 7</w:t>
      </w:r>
      <w:r w:rsidR="00771F36">
        <w:rPr>
          <w:b/>
          <w:sz w:val="28"/>
          <w:szCs w:val="28"/>
        </w:rPr>
        <w:t xml:space="preserve"> – Behandeling door gemeenteraad</w:t>
      </w:r>
    </w:p>
    <w:p w:rsidR="008C3FE8" w:rsidRDefault="00DB72C2" w:rsidP="008C3FE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C3FE8">
        <w:rPr>
          <w:sz w:val="28"/>
          <w:szCs w:val="28"/>
        </w:rPr>
        <w:t xml:space="preserve">Indien het voorstel aan de vereisten voldoet, wordt het geagendeerd voor de eerstvolgende </w:t>
      </w:r>
      <w:r w:rsidR="00613D6E" w:rsidRPr="008C3FE8">
        <w:rPr>
          <w:sz w:val="28"/>
          <w:szCs w:val="28"/>
        </w:rPr>
        <w:t>gemeente</w:t>
      </w:r>
      <w:r w:rsidRPr="008C3FE8">
        <w:rPr>
          <w:sz w:val="28"/>
          <w:szCs w:val="28"/>
        </w:rPr>
        <w:t>raadsvergadering</w:t>
      </w:r>
      <w:r w:rsidR="00A849CC" w:rsidRPr="008C3FE8">
        <w:rPr>
          <w:sz w:val="28"/>
          <w:szCs w:val="28"/>
        </w:rPr>
        <w:t xml:space="preserve"> die ten minste 3 weken </w:t>
      </w:r>
      <w:r w:rsidR="00B61F3A" w:rsidRPr="008C3FE8">
        <w:rPr>
          <w:sz w:val="28"/>
          <w:szCs w:val="28"/>
        </w:rPr>
        <w:t xml:space="preserve">plaatsvindt </w:t>
      </w:r>
      <w:r w:rsidR="00A849CC" w:rsidRPr="008C3FE8">
        <w:rPr>
          <w:sz w:val="28"/>
          <w:szCs w:val="28"/>
        </w:rPr>
        <w:t>na het besluit</w:t>
      </w:r>
      <w:r w:rsidR="00921297" w:rsidRPr="008C3FE8">
        <w:rPr>
          <w:sz w:val="28"/>
          <w:szCs w:val="28"/>
        </w:rPr>
        <w:t xml:space="preserve"> van het college als</w:t>
      </w:r>
      <w:r w:rsidR="00B61F3A" w:rsidRPr="008C3FE8">
        <w:rPr>
          <w:sz w:val="28"/>
          <w:szCs w:val="28"/>
        </w:rPr>
        <w:t xml:space="preserve"> bedoeld in artikel 6</w:t>
      </w:r>
      <w:r w:rsidR="005E04FE" w:rsidRPr="008C3FE8">
        <w:rPr>
          <w:sz w:val="28"/>
          <w:szCs w:val="28"/>
        </w:rPr>
        <w:t xml:space="preserve">. </w:t>
      </w:r>
    </w:p>
    <w:p w:rsidR="008C3FE8" w:rsidRDefault="00A849CC" w:rsidP="008C3FE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C3FE8">
        <w:rPr>
          <w:sz w:val="28"/>
          <w:szCs w:val="28"/>
        </w:rPr>
        <w:t>De initiatief</w:t>
      </w:r>
      <w:r w:rsidR="00921297" w:rsidRPr="008C3FE8">
        <w:rPr>
          <w:sz w:val="28"/>
          <w:szCs w:val="28"/>
        </w:rPr>
        <w:t xml:space="preserve">nemer, of één van hen </w:t>
      </w:r>
      <w:r w:rsidRPr="008C3FE8">
        <w:rPr>
          <w:sz w:val="28"/>
          <w:szCs w:val="28"/>
        </w:rPr>
        <w:t>indien het meerdere initiatiefnemers betreft</w:t>
      </w:r>
      <w:r w:rsidR="00921297" w:rsidRPr="008C3FE8">
        <w:rPr>
          <w:sz w:val="28"/>
          <w:szCs w:val="28"/>
        </w:rPr>
        <w:t>, heeft 10 minuten spreektijd tijdens</w:t>
      </w:r>
      <w:r w:rsidRPr="008C3FE8">
        <w:rPr>
          <w:sz w:val="28"/>
          <w:szCs w:val="28"/>
        </w:rPr>
        <w:t xml:space="preserve"> de</w:t>
      </w:r>
      <w:r w:rsidR="00921297" w:rsidRPr="008C3FE8">
        <w:rPr>
          <w:sz w:val="28"/>
          <w:szCs w:val="28"/>
        </w:rPr>
        <w:t>ze</w:t>
      </w:r>
      <w:r w:rsidRPr="008C3FE8">
        <w:rPr>
          <w:sz w:val="28"/>
          <w:szCs w:val="28"/>
        </w:rPr>
        <w:t xml:space="preserve"> </w:t>
      </w:r>
      <w:r w:rsidR="00613D6E" w:rsidRPr="008C3FE8">
        <w:rPr>
          <w:sz w:val="28"/>
          <w:szCs w:val="28"/>
        </w:rPr>
        <w:t>gemeente</w:t>
      </w:r>
      <w:r w:rsidRPr="008C3FE8">
        <w:rPr>
          <w:sz w:val="28"/>
          <w:szCs w:val="28"/>
        </w:rPr>
        <w:t>raad</w:t>
      </w:r>
      <w:r w:rsidR="00921297" w:rsidRPr="008C3FE8">
        <w:rPr>
          <w:sz w:val="28"/>
          <w:szCs w:val="28"/>
        </w:rPr>
        <w:t>svergadering</w:t>
      </w:r>
      <w:r w:rsidRPr="008C3FE8">
        <w:rPr>
          <w:sz w:val="28"/>
          <w:szCs w:val="28"/>
        </w:rPr>
        <w:t xml:space="preserve">. </w:t>
      </w:r>
      <w:r w:rsidR="00613D6E" w:rsidRPr="008C3FE8">
        <w:rPr>
          <w:sz w:val="28"/>
          <w:szCs w:val="28"/>
        </w:rPr>
        <w:t>De initiatiefnemer kan zich laten vergezellen door een persoon naar keuze.</w:t>
      </w:r>
    </w:p>
    <w:p w:rsidR="00DB72C2" w:rsidRPr="008C3FE8" w:rsidRDefault="008C3FE8" w:rsidP="008C3FE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Er is gelegenheid voor de raadsleden om </w:t>
      </w:r>
      <w:r w:rsidR="00921297" w:rsidRPr="008C3FE8">
        <w:rPr>
          <w:sz w:val="28"/>
          <w:szCs w:val="28"/>
        </w:rPr>
        <w:t xml:space="preserve">aan de initiatiefnemer vragen </w:t>
      </w:r>
      <w:r>
        <w:rPr>
          <w:sz w:val="28"/>
          <w:szCs w:val="28"/>
        </w:rPr>
        <w:t xml:space="preserve">te </w:t>
      </w:r>
      <w:r w:rsidR="00921297" w:rsidRPr="008C3FE8">
        <w:rPr>
          <w:sz w:val="28"/>
          <w:szCs w:val="28"/>
        </w:rPr>
        <w:t>stellen.</w:t>
      </w:r>
    </w:p>
    <w:p w:rsidR="00DB72C2" w:rsidRPr="00921297" w:rsidRDefault="00DB72C2" w:rsidP="008233E3">
      <w:pPr>
        <w:rPr>
          <w:b/>
          <w:sz w:val="28"/>
          <w:szCs w:val="28"/>
        </w:rPr>
      </w:pPr>
      <w:r w:rsidRPr="00921297">
        <w:rPr>
          <w:b/>
          <w:sz w:val="28"/>
          <w:szCs w:val="28"/>
        </w:rPr>
        <w:t>Arti</w:t>
      </w:r>
      <w:r w:rsidR="00921297">
        <w:rPr>
          <w:b/>
          <w:sz w:val="28"/>
          <w:szCs w:val="28"/>
        </w:rPr>
        <w:t>kel 8</w:t>
      </w:r>
      <w:r w:rsidR="00771F36">
        <w:rPr>
          <w:b/>
          <w:sz w:val="28"/>
          <w:szCs w:val="28"/>
        </w:rPr>
        <w:t xml:space="preserve"> – Besluit door de gemeenteraad</w:t>
      </w:r>
    </w:p>
    <w:p w:rsidR="00A849CC" w:rsidRDefault="00921297" w:rsidP="008233E3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A849CC">
        <w:rPr>
          <w:sz w:val="28"/>
          <w:szCs w:val="28"/>
        </w:rPr>
        <w:t>raad neemt</w:t>
      </w:r>
      <w:r w:rsidR="007C1BA3">
        <w:rPr>
          <w:sz w:val="28"/>
          <w:szCs w:val="28"/>
        </w:rPr>
        <w:t>, niet later dan 2 maanden na de in artikel 7 bedoelde raadsvergadering,</w:t>
      </w:r>
      <w:r w:rsidR="00A849CC">
        <w:rPr>
          <w:sz w:val="28"/>
          <w:szCs w:val="28"/>
        </w:rPr>
        <w:t xml:space="preserve"> een gemotivee</w:t>
      </w:r>
      <w:r>
        <w:rPr>
          <w:sz w:val="28"/>
          <w:szCs w:val="28"/>
        </w:rPr>
        <w:t>rd besluit omtrent het voorstel</w:t>
      </w:r>
      <w:r w:rsidR="00B61F3A">
        <w:rPr>
          <w:sz w:val="28"/>
          <w:szCs w:val="28"/>
        </w:rPr>
        <w:t>. De voorzitter van de raad</w:t>
      </w:r>
      <w:r>
        <w:rPr>
          <w:sz w:val="28"/>
          <w:szCs w:val="28"/>
        </w:rPr>
        <w:t xml:space="preserve"> informeert de initiatiefnemers hierover schriftelijk.</w:t>
      </w:r>
    </w:p>
    <w:p w:rsidR="008233E3" w:rsidRPr="00A849CC" w:rsidRDefault="00921297" w:rsidP="00823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Artikel 9</w:t>
      </w:r>
      <w:r w:rsidR="00771F36">
        <w:rPr>
          <w:b/>
          <w:sz w:val="28"/>
          <w:szCs w:val="28"/>
        </w:rPr>
        <w:t xml:space="preserve"> – Opschorting van strijdige gemeenteraadsbesluiten</w:t>
      </w:r>
    </w:p>
    <w:p w:rsidR="00345271" w:rsidRPr="00921297" w:rsidRDefault="008233E3" w:rsidP="00921297">
      <w:pPr>
        <w:rPr>
          <w:sz w:val="28"/>
          <w:szCs w:val="28"/>
        </w:rPr>
      </w:pPr>
      <w:r w:rsidRPr="00DB72C2">
        <w:rPr>
          <w:sz w:val="28"/>
          <w:szCs w:val="28"/>
        </w:rPr>
        <w:t xml:space="preserve">Indien een voorstel van de burger raakt aan een </w:t>
      </w:r>
      <w:r w:rsidR="00DB72C2">
        <w:rPr>
          <w:sz w:val="28"/>
          <w:szCs w:val="28"/>
        </w:rPr>
        <w:t xml:space="preserve">door de gemeenteraad of het college </w:t>
      </w:r>
      <w:r w:rsidRPr="00DB72C2">
        <w:rPr>
          <w:sz w:val="28"/>
          <w:szCs w:val="28"/>
        </w:rPr>
        <w:t>te nemen besluit</w:t>
      </w:r>
      <w:r w:rsidR="00DB72C2">
        <w:rPr>
          <w:sz w:val="28"/>
          <w:szCs w:val="28"/>
        </w:rPr>
        <w:t>,</w:t>
      </w:r>
      <w:r w:rsidRPr="00DB72C2">
        <w:rPr>
          <w:sz w:val="28"/>
          <w:szCs w:val="28"/>
        </w:rPr>
        <w:t xml:space="preserve"> </w:t>
      </w:r>
      <w:r w:rsidR="00DB72C2">
        <w:rPr>
          <w:sz w:val="28"/>
          <w:szCs w:val="28"/>
        </w:rPr>
        <w:t xml:space="preserve">respectievelijk een recent genomen besluit dat nog niet is uitgevoerd, </w:t>
      </w:r>
      <w:r w:rsidRPr="00DB72C2">
        <w:rPr>
          <w:sz w:val="28"/>
          <w:szCs w:val="28"/>
        </w:rPr>
        <w:t xml:space="preserve">dan wordt dit besluit </w:t>
      </w:r>
      <w:r w:rsidR="00DB72C2" w:rsidRPr="00DB72C2">
        <w:rPr>
          <w:sz w:val="28"/>
          <w:szCs w:val="28"/>
        </w:rPr>
        <w:t xml:space="preserve">respectievelijk de uitvoering van het besluit </w:t>
      </w:r>
      <w:r w:rsidRPr="00DB72C2">
        <w:rPr>
          <w:sz w:val="28"/>
          <w:szCs w:val="28"/>
        </w:rPr>
        <w:t xml:space="preserve">hangende de behandeling van het voorstel opgeschort. </w:t>
      </w:r>
    </w:p>
    <w:sectPr w:rsidR="00345271" w:rsidRPr="00921297" w:rsidSect="00F91142">
      <w:headerReference w:type="default" r:id="rId10"/>
      <w:footerReference w:type="default" r:id="rId11"/>
      <w:pgSz w:w="11900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0F" w:rsidRDefault="0089650F" w:rsidP="00C51B32">
      <w:pPr>
        <w:spacing w:after="0" w:line="240" w:lineRule="auto"/>
      </w:pPr>
      <w:r>
        <w:separator/>
      </w:r>
    </w:p>
  </w:endnote>
  <w:endnote w:type="continuationSeparator" w:id="0">
    <w:p w:rsidR="0089650F" w:rsidRDefault="0089650F" w:rsidP="00C5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FA" w:rsidRDefault="00CE19FA">
    <w:pPr>
      <w:pStyle w:val="Footer"/>
      <w:pBdr>
        <w:bottom w:val="single" w:sz="6" w:space="1" w:color="auto"/>
      </w:pBdr>
    </w:pPr>
  </w:p>
  <w:p w:rsidR="00D525D6" w:rsidRDefault="0089650F">
    <w:pPr>
      <w:pStyle w:val="Footer"/>
    </w:pPr>
    <w:hyperlink r:id="rId1" w:history="1">
      <w:r w:rsidR="00CE19FA" w:rsidRPr="004E36B1">
        <w:rPr>
          <w:rStyle w:val="Hyperlink"/>
        </w:rPr>
        <w:t xml:space="preserve">Meer </w:t>
      </w:r>
      <w:r w:rsidR="00CE19FA" w:rsidRPr="004E36B1">
        <w:rPr>
          <w:rStyle w:val="Hyperlink"/>
        </w:rPr>
        <w:t>Democratie</w:t>
      </w:r>
    </w:hyperlink>
    <w:r w:rsidR="00CE19FA">
      <w:t xml:space="preserve"> VZW</w:t>
    </w:r>
    <w:r w:rsidR="00D525D6">
      <w:ptab w:relativeTo="margin" w:alignment="center" w:leader="none"/>
    </w:r>
    <w:hyperlink r:id="rId2" w:history="1">
      <w:r w:rsidR="00CE19FA" w:rsidRPr="004E36B1">
        <w:rPr>
          <w:rStyle w:val="Hyperlink"/>
        </w:rPr>
        <w:t>info@meerdemocratie.be</w:t>
      </w:r>
    </w:hyperlink>
    <w:r w:rsidR="00CE19FA">
      <w:t xml:space="preserve"> </w:t>
    </w:r>
    <w:r w:rsidR="00D525D6">
      <w:ptab w:relativeTo="margin" w:alignment="right" w:leader="none"/>
    </w:r>
    <w:r w:rsidR="00CE19FA" w:rsidRPr="00CE19FA">
      <w:t xml:space="preserve">IBAN: BE23 5230 8007 5191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0F" w:rsidRDefault="0089650F" w:rsidP="00C51B32">
      <w:pPr>
        <w:spacing w:after="0" w:line="240" w:lineRule="auto"/>
      </w:pPr>
      <w:r>
        <w:separator/>
      </w:r>
    </w:p>
  </w:footnote>
  <w:footnote w:type="continuationSeparator" w:id="0">
    <w:p w:rsidR="0089650F" w:rsidRDefault="0089650F" w:rsidP="00C5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32" w:rsidRDefault="00C51B32" w:rsidP="00C51B32">
    <w:pPr>
      <w:pStyle w:val="Header"/>
      <w:pBdr>
        <w:bottom w:val="single" w:sz="6" w:space="1" w:color="auto"/>
      </w:pBdr>
      <w:jc w:val="right"/>
    </w:pPr>
    <w:r w:rsidRPr="00C51B32">
      <w:t xml:space="preserve">Model reglement </w:t>
    </w:r>
    <w:r w:rsidR="00345271">
      <w:t>–</w:t>
    </w:r>
    <w:r w:rsidRPr="00C51B32">
      <w:t xml:space="preserve"> </w:t>
    </w:r>
    <w:r w:rsidR="00345271">
      <w:t>Voorstellen van burgers</w:t>
    </w:r>
    <w:r>
      <w:t xml:space="preserve">      Blz. </w:t>
    </w:r>
    <w:r>
      <w:fldChar w:fldCharType="begin"/>
    </w:r>
    <w:r>
      <w:instrText xml:space="preserve"> PAGE  \* Arabic  \* MERGEFORMAT </w:instrText>
    </w:r>
    <w:r>
      <w:fldChar w:fldCharType="separate"/>
    </w:r>
    <w:r w:rsidR="00732FE7">
      <w:rPr>
        <w:noProof/>
      </w:rPr>
      <w:t>2</w:t>
    </w:r>
    <w:r>
      <w:fldChar w:fldCharType="end"/>
    </w:r>
    <w:r>
      <w:t xml:space="preserve"> / </w:t>
    </w:r>
    <w:r w:rsidR="0089650F">
      <w:fldChar w:fldCharType="begin"/>
    </w:r>
    <w:r w:rsidR="0089650F">
      <w:instrText xml:space="preserve"> NUMPAGES  \* Arabic  \* MERGEFORMAT </w:instrText>
    </w:r>
    <w:r w:rsidR="0089650F">
      <w:fldChar w:fldCharType="separate"/>
    </w:r>
    <w:r w:rsidR="00732FE7">
      <w:rPr>
        <w:noProof/>
      </w:rPr>
      <w:t>3</w:t>
    </w:r>
    <w:r w:rsidR="0089650F">
      <w:rPr>
        <w:noProof/>
      </w:rPr>
      <w:fldChar w:fldCharType="end"/>
    </w:r>
    <w:r>
      <w:t xml:space="preserve">     </w:t>
    </w:r>
    <w:r w:rsidR="00732FE7">
      <w:t>1 december</w:t>
    </w:r>
    <w:r>
      <w:t xml:space="preserve"> 2018 </w:t>
    </w:r>
  </w:p>
  <w:p w:rsidR="00CE19FA" w:rsidRDefault="00CE19FA" w:rsidP="00C51B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766"/>
    <w:multiLevelType w:val="hybridMultilevel"/>
    <w:tmpl w:val="21F4D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72FF"/>
    <w:multiLevelType w:val="hybridMultilevel"/>
    <w:tmpl w:val="F0601B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2BC8"/>
    <w:multiLevelType w:val="hybridMultilevel"/>
    <w:tmpl w:val="427AD3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15003"/>
    <w:multiLevelType w:val="hybridMultilevel"/>
    <w:tmpl w:val="BE8EC70E"/>
    <w:lvl w:ilvl="0" w:tplc="C9F8A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21736"/>
    <w:multiLevelType w:val="hybridMultilevel"/>
    <w:tmpl w:val="C47C4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051EB"/>
    <w:multiLevelType w:val="hybridMultilevel"/>
    <w:tmpl w:val="F59C03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F0"/>
    <w:rsid w:val="000F26DC"/>
    <w:rsid w:val="00190046"/>
    <w:rsid w:val="001B3B60"/>
    <w:rsid w:val="001D3068"/>
    <w:rsid w:val="00212395"/>
    <w:rsid w:val="00236578"/>
    <w:rsid w:val="00282817"/>
    <w:rsid w:val="0030022D"/>
    <w:rsid w:val="00313701"/>
    <w:rsid w:val="003377F3"/>
    <w:rsid w:val="00345271"/>
    <w:rsid w:val="0039506A"/>
    <w:rsid w:val="003F3ADB"/>
    <w:rsid w:val="004449F5"/>
    <w:rsid w:val="00470901"/>
    <w:rsid w:val="004D3255"/>
    <w:rsid w:val="00572055"/>
    <w:rsid w:val="005E04FE"/>
    <w:rsid w:val="00613D6E"/>
    <w:rsid w:val="00622F0C"/>
    <w:rsid w:val="00662F8D"/>
    <w:rsid w:val="00674832"/>
    <w:rsid w:val="00683C57"/>
    <w:rsid w:val="006C4700"/>
    <w:rsid w:val="006C4CF0"/>
    <w:rsid w:val="00732FE7"/>
    <w:rsid w:val="00771F36"/>
    <w:rsid w:val="007920FF"/>
    <w:rsid w:val="007C1BA3"/>
    <w:rsid w:val="007E2F8D"/>
    <w:rsid w:val="008233E3"/>
    <w:rsid w:val="00877443"/>
    <w:rsid w:val="00881CCC"/>
    <w:rsid w:val="0089650F"/>
    <w:rsid w:val="008C3FE8"/>
    <w:rsid w:val="00921297"/>
    <w:rsid w:val="009758E4"/>
    <w:rsid w:val="00A266E5"/>
    <w:rsid w:val="00A41C63"/>
    <w:rsid w:val="00A45EE6"/>
    <w:rsid w:val="00A849CC"/>
    <w:rsid w:val="00B2477B"/>
    <w:rsid w:val="00B61F3A"/>
    <w:rsid w:val="00B72A1F"/>
    <w:rsid w:val="00B94CAA"/>
    <w:rsid w:val="00BE6F98"/>
    <w:rsid w:val="00C06483"/>
    <w:rsid w:val="00C34BBA"/>
    <w:rsid w:val="00C51B32"/>
    <w:rsid w:val="00CC04B1"/>
    <w:rsid w:val="00CC40FD"/>
    <w:rsid w:val="00CE19FA"/>
    <w:rsid w:val="00D35FC2"/>
    <w:rsid w:val="00D4763C"/>
    <w:rsid w:val="00D525D6"/>
    <w:rsid w:val="00D62BF3"/>
    <w:rsid w:val="00DB72C2"/>
    <w:rsid w:val="00DF73CB"/>
    <w:rsid w:val="00E145C0"/>
    <w:rsid w:val="00E645C6"/>
    <w:rsid w:val="00EC0974"/>
    <w:rsid w:val="00ED4078"/>
    <w:rsid w:val="00ED504D"/>
    <w:rsid w:val="00EE4BFA"/>
    <w:rsid w:val="00F40FC8"/>
    <w:rsid w:val="00F90E90"/>
    <w:rsid w:val="00F91142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32"/>
  </w:style>
  <w:style w:type="paragraph" w:styleId="Footer">
    <w:name w:val="footer"/>
    <w:basedOn w:val="Normal"/>
    <w:link w:val="FooterChar"/>
    <w:uiPriority w:val="99"/>
    <w:unhideWhenUsed/>
    <w:rsid w:val="00C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32"/>
  </w:style>
  <w:style w:type="character" w:styleId="Hyperlink">
    <w:name w:val="Hyperlink"/>
    <w:basedOn w:val="DefaultParagraphFont"/>
    <w:uiPriority w:val="99"/>
    <w:unhideWhenUsed/>
    <w:rsid w:val="00CE19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9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32"/>
  </w:style>
  <w:style w:type="paragraph" w:styleId="Footer">
    <w:name w:val="footer"/>
    <w:basedOn w:val="Normal"/>
    <w:link w:val="FooterChar"/>
    <w:uiPriority w:val="99"/>
    <w:unhideWhenUsed/>
    <w:rsid w:val="00C5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32"/>
  </w:style>
  <w:style w:type="character" w:styleId="Hyperlink">
    <w:name w:val="Hyperlink"/>
    <w:basedOn w:val="DefaultParagraphFont"/>
    <w:uiPriority w:val="99"/>
    <w:unhideWhenUsed/>
    <w:rsid w:val="00CE19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19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erdemocratie.be" TargetMode="External"/><Relationship Id="rId1" Type="http://schemas.openxmlformats.org/officeDocument/2006/relationships/hyperlink" Target="mailto:Meer%20Democrati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210A-DFF8-406B-B555-D880B92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768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Penninckx</dc:creator>
  <cp:lastModifiedBy>Arjen</cp:lastModifiedBy>
  <cp:revision>20</cp:revision>
  <dcterms:created xsi:type="dcterms:W3CDTF">2018-11-17T10:06:00Z</dcterms:created>
  <dcterms:modified xsi:type="dcterms:W3CDTF">2018-11-30T23:47:00Z</dcterms:modified>
</cp:coreProperties>
</file>